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THÔNG GIÓ VÀ XỬ LÝ KHÍ THẢI</w:t>
      </w:r>
    </w:p>
    <w:p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học: NLC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30 </w:t>
      </w:r>
    </w:p>
    <w:p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môn học: 30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(Lý thuyết: 28 giờ; Kiểm tra: 2 giờ)</w:t>
      </w:r>
    </w:p>
    <w:p>
      <w:pPr>
        <w:pStyle w:val="20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Vị trí: 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các môn N</w:t>
      </w:r>
      <w:r>
        <w:rPr>
          <w:rFonts w:ascii="Times New Roman" w:hAnsi="Times New Roman" w:cs="Times New Roman"/>
          <w:sz w:val="26"/>
          <w:szCs w:val="26"/>
        </w:rPr>
        <w:t xml:space="preserve">hiệt động kỹ thuật, truyền nhiệt, </w:t>
      </w:r>
      <w:r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Tính chất: là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>
        <w:rPr>
          <w:rFonts w:ascii="Times New Roman" w:hAnsi="Times New Roman" w:cs="Times New Roman"/>
          <w:sz w:val="26"/>
          <w:szCs w:val="26"/>
          <w:lang w:val="pt-BR"/>
        </w:rPr>
        <w:t>kỹ thuật chuyên môn đào tạo nghề.</w:t>
      </w:r>
    </w:p>
    <w:p>
      <w:pPr>
        <w:pStyle w:val="20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- Kiến thức:  </w:t>
      </w:r>
    </w:p>
    <w:p>
      <w:pPr>
        <w:pStyle w:val="20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+ Trình bày hệ thống thông gió, hệ thống hút bụi, hệ thống vận chuyển khí và bụi, hệ thống tiêu âm, cùng  các thiết bị chuyên ngành liên quan.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- Kỹ năng: </w:t>
      </w:r>
    </w:p>
    <w:p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+ </w:t>
      </w:r>
      <w:r>
        <w:rPr>
          <w:rFonts w:ascii="Times New Roman" w:hAnsi="Times New Roman" w:cs="Times New Roman"/>
          <w:sz w:val="26"/>
          <w:szCs w:val="26"/>
        </w:rPr>
        <w:t>Bố trí và áp dụng các giải pháp tổ chức thông gió, hút bụi, chống ồn, chống nóng, chống ẩm, chống hơi và khí độc hại … kết hợp các biện pháp kỹ thuật nhằm hạn chế hoặc giảm thiểu các nguồn gây tổn hại môi trường.</w:t>
      </w:r>
    </w:p>
    <w:p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 xml:space="preserve">-  </w:t>
      </w:r>
      <w:r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>
      <w:pPr>
        <w:pStyle w:val="20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>
      <w:pPr>
        <w:pStyle w:val="20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Style w:val="6"/>
        <w:tblW w:w="9178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62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tblHeader/>
        </w:trPr>
        <w:tc>
          <w:tcPr>
            <w:tcW w:w="621" w:type="dxa"/>
            <w:vMerge w:val="continue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 w:val="continue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21" w:type="dxa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1: Khái niệm chung về thông gió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>
            <w:pPr>
              <w:pStyle w:val="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>
            <w:pPr>
              <w:pStyle w:val="2"/>
              <w:spacing w:before="0" w:after="0" w:line="360" w:lineRule="auto"/>
              <w:rPr>
                <w:b w:val="0"/>
                <w:bCs w:val="0"/>
                <w:iCs/>
              </w:rPr>
            </w:pPr>
            <w:r>
              <w:rPr>
                <w:b w:val="0"/>
                <w:bCs w:val="0"/>
                <w:iCs/>
              </w:rPr>
              <w:t>1.3   Bội số tuần hoàn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9" w:hRule="atLeast"/>
        </w:trPr>
        <w:tc>
          <w:tcPr>
            <w:tcW w:w="630" w:type="dxa"/>
            <w:gridSpan w:val="2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2: Thông gió tự nhiên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>
            <w:pPr>
              <w:pStyle w:val="36"/>
              <w:spacing w:line="360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2.1.  Khái niệm</w:t>
            </w:r>
          </w:p>
          <w:p>
            <w:pPr>
              <w:pStyle w:val="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theo kênh dẫn gió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30" w:type="dxa"/>
            <w:gridSpan w:val="2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3: Thông gió cưỡng bức  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Khái niệm</w:t>
            </w:r>
          </w:p>
          <w:p>
            <w:pPr>
              <w:pStyle w:val="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 Thông gió cục bộ </w:t>
            </w:r>
          </w:p>
          <w:p>
            <w:pPr>
              <w:pStyle w:val="36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3.3  Thông gió tổng thể</w:t>
            </w:r>
          </w:p>
          <w:p>
            <w:pPr>
              <w:pStyle w:val="36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3.4  Một số sơ đồ thông gió cho các loại phân xưởng.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30" w:type="dxa"/>
            <w:gridSpan w:val="2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4: Lọc bụi 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4.1   Khái niệm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 Thiết bị lọc bụi, phân loại và các thông số đặc trưng 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4.3   Một số thiết bị lọc bụi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gridSpan w:val="2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5: Tiêu âm   </w:t>
            </w:r>
          </w:p>
          <w:p>
            <w:pPr>
              <w:pStyle w:val="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 Khái niệm. </w:t>
            </w:r>
          </w:p>
          <w:p>
            <w:pPr>
              <w:pStyle w:val="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 Xác định độ ồn 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5.3  Tính toán độ ồn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5.4  Thiết bị tiêu âm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gridSpan w:val="2"/>
            <w:vAlign w:val="center"/>
          </w:tcPr>
          <w:p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 làm sạch khí thải bằng phương pháp hấp thụ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 làm sạch khí thải bằng phương pháp hấp thụ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 Thiết bị làm sạch khí thải bằng trao đổi ion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 Một số phương pháp xử lý khí thải 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6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1: K</w:t>
      </w:r>
      <w:r>
        <w:rPr>
          <w:rFonts w:ascii="Times New Roman" w:hAnsi="Times New Roman" w:cs="Times New Roman"/>
          <w:b/>
          <w:sz w:val="26"/>
          <w:szCs w:val="26"/>
        </w:rPr>
        <w:t>hái niệm chung về thông gió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>hời gian: 2 giờ</w:t>
      </w:r>
    </w:p>
    <w:p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thông gió.</w:t>
      </w:r>
    </w:p>
    <w:p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Nội dung chương: </w:t>
      </w:r>
    </w:p>
    <w:p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   Khái niệm, mục đích và phân loại các hệ thống thông gió</w:t>
      </w:r>
    </w:p>
    <w:p>
      <w:pPr>
        <w:pStyle w:val="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1.2   Xác định lưu lượng thông gió </w:t>
      </w:r>
    </w:p>
    <w:p>
      <w:pPr>
        <w:pStyle w:val="2"/>
        <w:spacing w:before="0" w:after="0" w:line="360" w:lineRule="auto"/>
        <w:ind w:left="270"/>
        <w:rPr>
          <w:b w:val="0"/>
          <w:bCs w:val="0"/>
          <w:iCs/>
        </w:rPr>
      </w:pPr>
      <w:r>
        <w:rPr>
          <w:b w:val="0"/>
          <w:bCs w:val="0"/>
          <w:iCs/>
        </w:rPr>
        <w:t>1.3   Bội số tuần hoàn</w:t>
      </w:r>
    </w:p>
    <w:p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2: T</w:t>
      </w:r>
      <w:r>
        <w:rPr>
          <w:rFonts w:ascii="Times New Roman" w:hAnsi="Times New Roman" w:cs="Times New Roman"/>
          <w:b/>
          <w:sz w:val="26"/>
          <w:szCs w:val="26"/>
        </w:rPr>
        <w:t>hông gió tự nhiên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>hời gian: 10 giờ</w:t>
      </w:r>
    </w:p>
    <w:p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nguyên lý thông gió tự nhiên và phạm vi ứng dụng.  </w:t>
      </w:r>
    </w:p>
    <w:p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Nội dung chương: </w:t>
      </w:r>
    </w:p>
    <w:p>
      <w:pPr>
        <w:pStyle w:val="36"/>
        <w:spacing w:line="360" w:lineRule="auto"/>
        <w:ind w:left="27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2.1.  Khái niệm</w:t>
      </w:r>
    </w:p>
    <w:p>
      <w:pPr>
        <w:pStyle w:val="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2.2. Thông gió tự nhiên dưới tác dụng của nhiệt thừa </w:t>
      </w:r>
    </w:p>
    <w:p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</w:rPr>
        <w:t>2.3. Thông gió tự nhiên theo kênh dẫn gió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>
        <w:rPr>
          <w:rFonts w:ascii="Times New Roman" w:hAnsi="Times New Roman" w:cs="Times New Roman"/>
          <w:b/>
          <w:sz w:val="26"/>
          <w:szCs w:val="26"/>
        </w:rPr>
        <w:t>Thông gió cưỡng bức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>Thời gian: 8 giờ</w:t>
      </w:r>
    </w:p>
    <w:p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 Trình bày được các nguyên tắc thông gió cưỡng bức.</w:t>
      </w:r>
    </w:p>
    <w:p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sơ đồ thông gió và đặc điểm ứng dụng của thiết bị.  </w:t>
      </w:r>
    </w:p>
    <w:p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Nội dung chương: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Khái niệm</w:t>
      </w:r>
    </w:p>
    <w:p>
      <w:pPr>
        <w:pStyle w:val="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3.2  Thông gió cục bộ </w:t>
      </w:r>
    </w:p>
    <w:p>
      <w:pPr>
        <w:pStyle w:val="36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3.3  Thông gió tổng thể</w:t>
      </w:r>
    </w:p>
    <w:p>
      <w:pPr>
        <w:pStyle w:val="36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3.4  Một số sơ đồ thông gió cho các loại phân xưởng.</w:t>
      </w:r>
    </w:p>
    <w:p>
      <w:pPr>
        <w:pStyle w:val="36"/>
        <w:spacing w:line="360" w:lineRule="auto"/>
        <w:ind w:left="270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Kiểm tra giữa </w:t>
      </w:r>
      <w:r>
        <w:rPr>
          <w:sz w:val="26"/>
          <w:szCs w:val="26"/>
        </w:rPr>
        <w:t>môn học</w:t>
      </w:r>
      <w:r>
        <w:rPr>
          <w:bCs/>
          <w:color w:val="auto"/>
          <w:sz w:val="26"/>
          <w:szCs w:val="26"/>
        </w:rPr>
        <w:t xml:space="preserve"> </w:t>
      </w:r>
    </w:p>
    <w:p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>hời gian: 4 giờ</w:t>
      </w:r>
    </w:p>
    <w:p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 Trình bày được các phương pháp lọc bụi .</w:t>
      </w:r>
    </w:p>
    <w:p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Nội dung chương: </w:t>
      </w:r>
    </w:p>
    <w:p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4.1   Khái niệm</w:t>
      </w:r>
    </w:p>
    <w:p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4.2  Thiết bị lọc bụi, phân loại và các thông số đặc trưng </w:t>
      </w:r>
    </w:p>
    <w:p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4.3   Một số thiết bị lọc bụi</w:t>
      </w:r>
    </w:p>
    <w:p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>
        <w:rPr>
          <w:rFonts w:ascii="Times New Roman" w:hAnsi="Times New Roman" w:cs="Times New Roman"/>
          <w:b/>
          <w:sz w:val="26"/>
          <w:szCs w:val="26"/>
        </w:rPr>
        <w:t>Tiêu âm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i/>
          <w:sz w:val="26"/>
          <w:szCs w:val="26"/>
          <w:lang w:val="pt-BR"/>
        </w:rPr>
        <w:t>hời gian: 4 giờ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Nội dung chương: </w:t>
      </w:r>
    </w:p>
    <w:p>
      <w:pPr>
        <w:pStyle w:val="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5.1  Khái niệm. </w:t>
      </w:r>
    </w:p>
    <w:p>
      <w:pPr>
        <w:pStyle w:val="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5.2  Xác định độ ồn </w:t>
      </w:r>
    </w:p>
    <w:p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5.3  Tính toán độ ồn</w:t>
      </w:r>
    </w:p>
    <w:p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5.4  Thiết bị tiêu âm</w:t>
      </w:r>
    </w:p>
    <w:p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i/>
          <w:iCs/>
          <w:sz w:val="26"/>
          <w:szCs w:val="26"/>
          <w:lang w:val="sv-SE"/>
        </w:rPr>
        <w:t>Thời gian: 2 giờ</w:t>
      </w:r>
    </w:p>
    <w:p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làm sạch khí thải.</w:t>
      </w:r>
    </w:p>
    <w:p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Nội dung chương: </w:t>
      </w:r>
    </w:p>
    <w:p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6.1 Khái niệm chung</w:t>
      </w:r>
    </w:p>
    <w:p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6.2 Làm sạch khí thải bằng phương pháp hấp thụ 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6.3  Làm sạch khí thải bằng phương pháp hấp thụ 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6.4  Thiết bị làm sạch khí thải bằng trao đổi ion </w:t>
      </w:r>
      <w:r>
        <w:rPr>
          <w:rFonts w:ascii="Times New Roman" w:hAnsi="Times New Roman" w:cs="Times New Roman"/>
          <w:bCs/>
          <w:sz w:val="26"/>
          <w:szCs w:val="26"/>
        </w:rPr>
        <w:tab/>
      </w:r>
    </w:p>
    <w:p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6.5  Một số phương pháp xử lý khí thải </w:t>
      </w:r>
    </w:p>
    <w:p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Dùng cho một lớp </w:t>
      </w:r>
      <w:r>
        <w:rPr>
          <w:rFonts w:ascii="Times New Roman" w:hAnsi="Times New Roman" w:cs="Times New Roman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2. Trang thiết bị, máy móc: Máy chiếu, bảng phấn. </w:t>
      </w:r>
    </w:p>
    <w:p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>
      <w:pPr>
        <w:pStyle w:val="20"/>
        <w:numPr>
          <w:ilvl w:val="0"/>
          <w:numId w:val="3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Những kiến thức cơ bản về các hệ thống thông gió, lọc bụi, tiêu âm, xử lý khí thải.</w:t>
      </w:r>
    </w:p>
    <w:p>
      <w:pPr>
        <w:pStyle w:val="20"/>
        <w:numPr>
          <w:ilvl w:val="0"/>
          <w:numId w:val="3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Tính toán các phụ tải nhiệt cho hệ thống thông gió</w:t>
      </w:r>
    </w:p>
    <w:p>
      <w:pPr>
        <w:pStyle w:val="20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>
      <w:pPr>
        <w:pStyle w:val="20"/>
        <w:numPr>
          <w:ilvl w:val="0"/>
          <w:numId w:val="3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thông gió theo yêu cầu cụ thể. </w:t>
      </w:r>
    </w:p>
    <w:p>
      <w:pPr>
        <w:pStyle w:val="20"/>
        <w:numPr>
          <w:ilvl w:val="0"/>
          <w:numId w:val="3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Tính toán, chọn máy và thiết bị phù hợp với một hệ thống thông gió, lọc bụi, tiêu âm, xử lý khí thải theo yêu cầu đã đặt ra.</w:t>
      </w:r>
    </w:p>
    <w:p>
      <w:pPr>
        <w:pStyle w:val="20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>
      <w:pPr>
        <w:pStyle w:val="20"/>
        <w:numPr>
          <w:ilvl w:val="0"/>
          <w:numId w:val="3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Thể hiện tính kiên trì, cẩn thận trong học tập, tham khảo tài liệu để trau giồi kiến thức và kỹ năng nghề nghiệp.</w:t>
      </w:r>
    </w:p>
    <w:p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de-DE"/>
        </w:rPr>
        <w:t>Thảo luận theo nhóm</w:t>
      </w:r>
    </w:p>
    <w:p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Thi kết thúc học phần:  Trắc nghiệm hoặc tự luận. 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tập, cách nhận thức bài học, trao đổi với giảng </w:t>
      </w:r>
      <w:r>
        <w:rPr>
          <w:rFonts w:ascii="Times New Roman" w:hAnsi="Times New Roman" w:cs="Times New Roman"/>
          <w:sz w:val="26"/>
          <w:szCs w:val="26"/>
          <w:lang w:val="vi-VN"/>
        </w:rPr>
        <w:t>v</w:t>
      </w:r>
      <w:r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thông gió, các thiết bị tiêu âm lọc bụi, xử lý khí thải.  </w:t>
      </w:r>
    </w:p>
    <w:p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NXB Khoa Học và Kỹ Thuật, 2008.</w:t>
      </w:r>
    </w:p>
    <w:p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[2]. Nguyễn Duy Động,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>
      <w:pPr>
        <w:spacing w:line="360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[3]. </w:t>
      </w:r>
      <w:r>
        <w:rPr>
          <w:rFonts w:ascii="Times New Roman" w:hAnsi="Times New Roman" w:cs="Times New Roman"/>
        </w:rPr>
        <w:t>Hoàng Thị Hiền – Thiết kế thông gió công nghiệp-NXB Xây dựng – 2000.</w:t>
      </w:r>
    </w:p>
    <w:p>
      <w:pPr>
        <w:spacing w:line="360" w:lineRule="auto"/>
        <w:ind w:firstLine="720"/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</w:t>
      </w:r>
      <w:r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202</w:t>
      </w:r>
      <w:r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  <w:t>2</w:t>
      </w:r>
      <w:bookmarkStart w:id="0" w:name="_GoBack"/>
      <w:bookmarkEnd w:id="0"/>
    </w:p>
    <w:p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>TRƯỞNG KHOA</w:t>
      </w:r>
    </w:p>
    <w:p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</w:p>
    <w:p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/>
    <w:sectPr>
      <w:headerReference r:id="rId3" w:type="default"/>
      <w:type w:val="continuous"/>
      <w:pgSz w:w="11907" w:h="16839"/>
      <w:pgMar w:top="851" w:right="851" w:bottom="851" w:left="1588" w:header="720" w:footer="567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ngal">
    <w:altName w:val="Segoe Print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35354297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12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8D3F2B"/>
    <w:multiLevelType w:val="multilevel"/>
    <w:tmpl w:val="478D3F2B"/>
    <w:lvl w:ilvl="0" w:tentative="0">
      <w:start w:val="1"/>
      <w:numFmt w:val="bullet"/>
      <w:pStyle w:val="26"/>
      <w:lvlText w:val=""/>
      <w:lvlJc w:val="left"/>
      <w:pPr>
        <w:tabs>
          <w:tab w:val="left" w:pos="720"/>
        </w:tabs>
        <w:ind w:left="720" w:hanging="380"/>
      </w:pPr>
      <w:rPr>
        <w:rFonts w:hint="default" w:ascii="Symbol" w:hAnsi="Symbol" w:cs="Symbol"/>
      </w:rPr>
    </w:lvl>
    <w:lvl w:ilvl="1" w:tentative="0">
      <w:start w:val="0"/>
      <w:numFmt w:val="bullet"/>
      <w:pStyle w:val="25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>
    <w:nsid w:val="590E3895"/>
    <w:multiLevelType w:val="multilevel"/>
    <w:tmpl w:val="590E3895"/>
    <w:lvl w:ilvl="0" w:tentative="0">
      <w:start w:val="1"/>
      <w:numFmt w:val="bullet"/>
      <w:lvlText w:val="+"/>
      <w:lvlJc w:val="left"/>
      <w:pPr>
        <w:ind w:left="1704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bullet"/>
      <w:lvlText w:val="o"/>
      <w:lvlJc w:val="left"/>
      <w:pPr>
        <w:ind w:left="24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144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864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45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304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6024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67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464" w:hanging="360"/>
      </w:pPr>
      <w:rPr>
        <w:rFonts w:hint="default" w:ascii="Wingdings" w:hAnsi="Wingdings" w:cs="Wingdings"/>
      </w:rPr>
    </w:lvl>
  </w:abstractNum>
  <w:abstractNum w:abstractNumId="2">
    <w:nsid w:val="7B1358F4"/>
    <w:multiLevelType w:val="multilevel"/>
    <w:tmpl w:val="7B1358F4"/>
    <w:lvl w:ilvl="0" w:tentative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hideGrammaticalErrors/>
  <w:documentProtection w:enforcement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  <w:rsid w:val="2C7F6D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.VnTime" w:hAnsi=".VnTime" w:eastAsia="Times New Roman" w:cs=".VnTime"/>
      <w:sz w:val="28"/>
      <w:szCs w:val="28"/>
      <w:lang w:val="en-US" w:eastAsia="en-US" w:bidi="ar-SA"/>
    </w:rPr>
  </w:style>
  <w:style w:type="paragraph" w:styleId="2">
    <w:name w:val="heading 2"/>
    <w:basedOn w:val="1"/>
    <w:next w:val="1"/>
    <w:link w:val="15"/>
    <w:qFormat/>
    <w:uiPriority w:val="99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3">
    <w:name w:val="heading 3"/>
    <w:basedOn w:val="1"/>
    <w:next w:val="1"/>
    <w:link w:val="35"/>
    <w:semiHidden/>
    <w:unhideWhenUsed/>
    <w:qFormat/>
    <w:locked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37"/>
    <w:semiHidden/>
    <w:unhideWhenUsed/>
    <w:qFormat/>
    <w:locked/>
    <w:uiPriority w:val="0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9"/>
    <w:semiHidden/>
    <w:qFormat/>
    <w:uiPriority w:val="99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16"/>
    <w:uiPriority w:val="99"/>
    <w:pPr>
      <w:spacing w:after="120"/>
    </w:pPr>
  </w:style>
  <w:style w:type="paragraph" w:styleId="9">
    <w:name w:val="Body Text 3"/>
    <w:basedOn w:val="1"/>
    <w:link w:val="22"/>
    <w:qFormat/>
    <w:uiPriority w:val="99"/>
    <w:pPr>
      <w:spacing w:after="120"/>
    </w:pPr>
    <w:rPr>
      <w:rFonts w:ascii="Times New Roman" w:hAnsi="Times New Roman" w:cs="Times New Roman"/>
      <w:sz w:val="16"/>
      <w:szCs w:val="16"/>
    </w:rPr>
  </w:style>
  <w:style w:type="paragraph" w:styleId="10">
    <w:name w:val="Body Text Indent"/>
    <w:basedOn w:val="1"/>
    <w:link w:val="21"/>
    <w:semiHidden/>
    <w:qFormat/>
    <w:uiPriority w:val="99"/>
    <w:pPr>
      <w:spacing w:after="120"/>
      <w:ind w:left="360"/>
    </w:pPr>
  </w:style>
  <w:style w:type="paragraph" w:styleId="11">
    <w:name w:val="footer"/>
    <w:basedOn w:val="1"/>
    <w:link w:val="18"/>
    <w:qFormat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17"/>
    <w:uiPriority w:val="99"/>
    <w:pPr>
      <w:tabs>
        <w:tab w:val="center" w:pos="4680"/>
        <w:tab w:val="right" w:pos="9360"/>
      </w:tabs>
    </w:pPr>
  </w:style>
  <w:style w:type="paragraph" w:styleId="13">
    <w:name w:val="Plain Text"/>
    <w:basedOn w:val="1"/>
    <w:link w:val="23"/>
    <w:semiHidden/>
    <w:qFormat/>
    <w:uiPriority w:val="99"/>
    <w:rPr>
      <w:rFonts w:ascii="Courier New" w:hAnsi="Courier New" w:cs="Courier New"/>
      <w:sz w:val="20"/>
      <w:szCs w:val="20"/>
    </w:rPr>
  </w:style>
  <w:style w:type="table" w:styleId="14">
    <w:name w:val="Table Grid"/>
    <w:basedOn w:val="6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Heading 2 Char"/>
    <w:link w:val="2"/>
    <w:locked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Body Text Char"/>
    <w:link w:val="8"/>
    <w:locked/>
    <w:uiPriority w:val="99"/>
    <w:rPr>
      <w:rFonts w:ascii=".VnTime" w:hAnsi=".VnTime" w:cs=".VnTime"/>
      <w:sz w:val="20"/>
      <w:szCs w:val="20"/>
    </w:rPr>
  </w:style>
  <w:style w:type="character" w:customStyle="1" w:styleId="17">
    <w:name w:val="Header Char"/>
    <w:link w:val="12"/>
    <w:locked/>
    <w:uiPriority w:val="99"/>
    <w:rPr>
      <w:rFonts w:ascii=".VnTime" w:hAnsi=".VnTime" w:cs=".VnTime"/>
      <w:sz w:val="20"/>
      <w:szCs w:val="20"/>
    </w:rPr>
  </w:style>
  <w:style w:type="character" w:customStyle="1" w:styleId="18">
    <w:name w:val="Footer Char"/>
    <w:link w:val="11"/>
    <w:qFormat/>
    <w:locked/>
    <w:uiPriority w:val="99"/>
    <w:rPr>
      <w:rFonts w:ascii=".VnTime" w:hAnsi=".VnTime" w:cs=".VnTime"/>
      <w:sz w:val="20"/>
      <w:szCs w:val="20"/>
    </w:rPr>
  </w:style>
  <w:style w:type="character" w:customStyle="1" w:styleId="19">
    <w:name w:val="Balloon Text Char"/>
    <w:link w:val="7"/>
    <w:semiHidden/>
    <w:qFormat/>
    <w:locked/>
    <w:uiPriority w:val="99"/>
    <w:rPr>
      <w:rFonts w:ascii="Tahoma" w:hAnsi="Tahoma" w:cs="Tahoma"/>
      <w:sz w:val="16"/>
      <w:szCs w:val="16"/>
    </w:rPr>
  </w:style>
  <w:style w:type="paragraph" w:styleId="20">
    <w:name w:val="List Paragraph"/>
    <w:basedOn w:val="1"/>
    <w:qFormat/>
    <w:uiPriority w:val="34"/>
    <w:pPr>
      <w:ind w:left="720"/>
    </w:pPr>
  </w:style>
  <w:style w:type="character" w:customStyle="1" w:styleId="21">
    <w:name w:val="Body Text Indent Char"/>
    <w:link w:val="10"/>
    <w:semiHidden/>
    <w:locked/>
    <w:uiPriority w:val="99"/>
    <w:rPr>
      <w:rFonts w:ascii=".VnTime" w:hAnsi=".VnTime" w:cs=".VnTime"/>
      <w:sz w:val="20"/>
      <w:szCs w:val="20"/>
    </w:rPr>
  </w:style>
  <w:style w:type="character" w:customStyle="1" w:styleId="22">
    <w:name w:val="Body Text 3 Char"/>
    <w:link w:val="9"/>
    <w:qFormat/>
    <w:locked/>
    <w:uiPriority w:val="99"/>
    <w:rPr>
      <w:rFonts w:ascii="Times New Roman" w:hAnsi="Times New Roman" w:cs="Times New Roman"/>
      <w:sz w:val="16"/>
      <w:szCs w:val="16"/>
    </w:rPr>
  </w:style>
  <w:style w:type="character" w:customStyle="1" w:styleId="23">
    <w:name w:val="Plain Text Char"/>
    <w:link w:val="13"/>
    <w:semiHidden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24">
    <w:name w:val="dau tru Char"/>
    <w:link w:val="25"/>
    <w:qFormat/>
    <w:locked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25">
    <w:name w:val="dau tru"/>
    <w:basedOn w:val="1"/>
    <w:link w:val="24"/>
    <w:uiPriority w:val="99"/>
    <w:pPr>
      <w:numPr>
        <w:ilvl w:val="1"/>
        <w:numId w:val="1"/>
      </w:numPr>
      <w:jc w:val="both"/>
    </w:pPr>
    <w:rPr>
      <w:rFonts w:ascii="Times New Roman" w:hAnsi="Times New Roman" w:cs="Times New Roman"/>
    </w:rPr>
  </w:style>
  <w:style w:type="paragraph" w:customStyle="1" w:styleId="26">
    <w:name w:val="dau cong"/>
    <w:basedOn w:val="1"/>
    <w:uiPriority w:val="99"/>
    <w:pPr>
      <w:numPr>
        <w:ilvl w:val="0"/>
        <w:numId w:val="1"/>
      </w:numPr>
      <w:jc w:val="both"/>
    </w:pPr>
    <w:rPr>
      <w:rFonts w:ascii="Times New Roman" w:hAnsi="Times New Roman" w:cs="Times New Roman"/>
    </w:rPr>
  </w:style>
  <w:style w:type="paragraph" w:customStyle="1" w:styleId="27">
    <w:name w:val="Char Char Char Char Char Char Char"/>
    <w:basedOn w:val="1"/>
    <w:uiPriority w:val="9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eastAsia="MS Mincho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28">
    <w:name w:val="1 muctieu dau Char"/>
    <w:link w:val="29"/>
    <w:locked/>
    <w:uiPriority w:val="99"/>
    <w:rPr>
      <w:rFonts w:ascii="Times New Roman" w:hAnsi="Times New Roman" w:eastAsia="Gulim" w:cs="Times New Roman"/>
      <w:color w:val="000000"/>
      <w:sz w:val="24"/>
      <w:szCs w:val="24"/>
      <w:lang w:eastAsia="ko-KR"/>
    </w:rPr>
  </w:style>
  <w:style w:type="paragraph" w:customStyle="1" w:styleId="29">
    <w:name w:val="1 muctieu dau"/>
    <w:basedOn w:val="1"/>
    <w:link w:val="28"/>
    <w:uiPriority w:val="99"/>
    <w:rPr>
      <w:rFonts w:ascii="Times New Roman" w:hAnsi="Times New Roman" w:eastAsia="Gulim" w:cs="Times New Roman"/>
      <w:color w:val="000000"/>
      <w:sz w:val="24"/>
      <w:szCs w:val="24"/>
      <w:lang w:eastAsia="ko-KR"/>
    </w:rPr>
  </w:style>
  <w:style w:type="paragraph" w:customStyle="1" w:styleId="30">
    <w:name w:val="normaltext13thuthang"/>
    <w:basedOn w:val="1"/>
    <w:qFormat/>
    <w:uiPriority w:val="99"/>
    <w:pPr>
      <w:spacing w:line="288" w:lineRule="auto"/>
      <w:ind w:left="300" w:right="120"/>
      <w:jc w:val="both"/>
    </w:pPr>
    <w:rPr>
      <w:rFonts w:ascii="Times New Roman" w:hAnsi="Times New Roman" w:eastAsia="PMingLiU" w:cs="Times New Roman"/>
      <w:sz w:val="26"/>
      <w:szCs w:val="26"/>
      <w:lang w:eastAsia="zh-CN"/>
    </w:rPr>
  </w:style>
  <w:style w:type="paragraph" w:customStyle="1" w:styleId="31">
    <w:name w:val="normaltext13"/>
    <w:basedOn w:val="1"/>
    <w:uiPriority w:val="99"/>
    <w:pPr>
      <w:spacing w:before="240" w:after="100" w:afterAutospacing="1" w:line="288" w:lineRule="auto"/>
      <w:ind w:left="120" w:right="120"/>
      <w:jc w:val="both"/>
    </w:pPr>
    <w:rPr>
      <w:rFonts w:ascii="Times New Roman" w:hAnsi="Times New Roman" w:eastAsia="PMingLiU" w:cs="Times New Roman"/>
      <w:sz w:val="26"/>
      <w:szCs w:val="26"/>
      <w:lang w:eastAsia="zh-CN"/>
    </w:rPr>
  </w:style>
  <w:style w:type="paragraph" w:customStyle="1" w:styleId="32">
    <w:name w:val="Signature1"/>
    <w:basedOn w:val="1"/>
    <w:qFormat/>
    <w:uiPriority w:val="99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hAnsi="Times New Roman" w:eastAsia="PMingLiU" w:cs="Times New Roman"/>
      <w:sz w:val="26"/>
      <w:szCs w:val="26"/>
    </w:rPr>
  </w:style>
  <w:style w:type="paragraph" w:customStyle="1" w:styleId="33">
    <w:name w:val="Char Char Char Char Char Char Char1"/>
    <w:basedOn w:val="1"/>
    <w:uiPriority w:val="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eastAsia="MS Mincho" w:cs="Tahoma"/>
      <w:b/>
      <w:bCs/>
      <w:color w:val="FFFFFF"/>
      <w:spacing w:val="20"/>
      <w:sz w:val="22"/>
      <w:szCs w:val="22"/>
      <w:lang w:val="en-GB" w:eastAsia="zh-CN"/>
    </w:rPr>
  </w:style>
  <w:style w:type="paragraph" w:styleId="34">
    <w:name w:val="No Spacing"/>
    <w:qFormat/>
    <w:uiPriority w:val="1"/>
    <w:rPr>
      <w:rFonts w:ascii=".VnTime" w:hAnsi=".VnTime" w:eastAsia="Times New Roman" w:cs="Times New Roman"/>
      <w:sz w:val="28"/>
      <w:lang w:val="en-US" w:eastAsia="en-US" w:bidi="ar-SA"/>
    </w:rPr>
  </w:style>
  <w:style w:type="character" w:customStyle="1" w:styleId="35">
    <w:name w:val="Heading 3 Char"/>
    <w:basedOn w:val="5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paragraph" w:customStyle="1" w:styleId="36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en-US" w:eastAsia="en-US" w:bidi="ar-SA"/>
    </w:rPr>
  </w:style>
  <w:style w:type="character" w:customStyle="1" w:styleId="37">
    <w:name w:val="Heading 4 Char"/>
    <w:basedOn w:val="5"/>
    <w:link w:val="4"/>
    <w:semiHidden/>
    <w:uiPriority w:val="0"/>
    <w:rPr>
      <w:rFonts w:asciiTheme="majorHAnsi" w:hAnsiTheme="majorHAnsi" w:eastAsiaTheme="majorEastAsia" w:cstheme="majorBidi"/>
      <w:b/>
      <w:bCs/>
      <w:i/>
      <w:iCs/>
      <w:color w:val="4F81BD" w:themeColor="accent1"/>
      <w:sz w:val="28"/>
      <w:szCs w:val="28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MSHOME</Company>
  <Pages>6</Pages>
  <Words>885</Words>
  <Characters>5049</Characters>
  <Lines>42</Lines>
  <Paragraphs>11</Paragraphs>
  <TotalTime>733</TotalTime>
  <ScaleCrop>false</ScaleCrop>
  <LinksUpToDate>false</LinksUpToDate>
  <CharactersWithSpaces>5923</CharactersWithSpaces>
  <Application>WPS Office_11.2.0.10452_F1E327BC-269C-435d-A152-05C5408002CA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2017-07-24T01:49:00Z</dcterms:created>
  <dc:creator>khoadienlanh 7.2017</dc:creator>
  <cp:lastModifiedBy>asus</cp:lastModifiedBy>
  <cp:lastPrinted>2017-05-23T01:12:00Z</cp:lastPrinted>
  <dcterms:modified xsi:type="dcterms:W3CDTF">2022-08-24T10:23:24Z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1033-11.2.0.10452</vt:lpwstr>
  </property>
  <property fmtid="{D5CDD505-2E9C-101B-9397-08002B2CF9AE}" pid="3" name="ICV">
    <vt:lpwstr>4ACE7C2FF2AC46A193547344B7056194</vt:lpwstr>
  </property>
</Properties>
</file>